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Пример — обсуждение</w:t>
      </w:r>
    </w:p>
    <w:p>
      <w:r>
        <w:t>Длительность записи: 2 мин. Сделано в Звукотексте.</w:t>
      </w:r>
    </w:p>
    <w:p>
      <w:pPr>
        <w:pStyle w:val="Heading2"/>
      </w:pPr>
      <w:r>
        <w:t>Краткий пересказ</w:t>
      </w:r>
    </w:p>
    <w:p>
      <w:pPr>
        <w:pStyle w:val="Heading3"/>
      </w:pPr>
      <w:r>
        <w:t>О чём запись</w:t>
      </w:r>
    </w:p>
    <w:p>
      <w:r>
        <w:rPr>
          <w:b w:val="0"/>
        </w:rPr>
        <w:t>Обсуждение вопросов производительности труда, передачи опыта, наставничества и кадрового дефицита в многопрофильном бизнесе.</w:t>
      </w:r>
    </w:p>
    <w:p>
      <w:pPr>
        <w:pStyle w:val="Heading3"/>
      </w:pPr>
      <w:r>
        <w:t>Главное</w:t>
      </w:r>
    </w:p>
    <w:p>
      <w:pPr>
        <w:pStyle w:val="ListBullet"/>
      </w:pPr>
      <w:r>
        <w:rPr>
          <w:b w:val="0"/>
        </w:rPr>
        <w:t>Семейные традиции и наставничество важны для передачи опыта и быстрой адаптации новых сотрудников.</w:t>
      </w:r>
    </w:p>
    <w:p>
      <w:pPr>
        <w:pStyle w:val="ListBullet"/>
      </w:pPr>
      <w:r>
        <w:rPr>
          <w:b w:val="0"/>
        </w:rPr>
        <w:t>Ежедневная работа над эффективностью процессов должна восприниматься сотрудником как часть жизни, а не формальность.</w:t>
      </w:r>
    </w:p>
    <w:p>
      <w:pPr>
        <w:pStyle w:val="ListBullet"/>
      </w:pPr>
      <w:r>
        <w:rPr>
          <w:b w:val="0"/>
        </w:rPr>
        <w:t>Проблемы производительности труда различаются в зависимости от направления бизнеса внутри многопрофильной группы.</w:t>
      </w:r>
    </w:p>
    <w:p>
      <w:pPr>
        <w:pStyle w:val="ListBullet"/>
      </w:pPr>
      <w:r>
        <w:rPr>
          <w:b w:val="0"/>
        </w:rPr>
        <w:t>В инженерных и технических направлениях наблюдается острый кадровый дефицит: на одну вакансию нормировщика за полгода пришло лишь одно резюме.</w:t>
      </w:r>
    </w:p>
    <w:p>
      <w:pPr>
        <w:pStyle w:val="ListBullet"/>
      </w:pPr>
      <w:r>
        <w:rPr>
          <w:b w:val="0"/>
        </w:rPr>
        <w:t>Для коммерческих и маркетинговых позиций откликов на вакансии в сотни раз больше, чем для технических.</w:t>
      </w:r>
    </w:p>
    <w:p>
      <w:pPr>
        <w:pStyle w:val="ListBullet"/>
      </w:pPr>
      <w:r>
        <w:rPr>
          <w:b w:val="0"/>
        </w:rPr>
        <w:t>Утрачена советская инженерная школа, что усугубляет нехватку квалифицированных специалистов.</w:t>
      </w:r>
    </w:p>
    <w:p>
      <w:pPr>
        <w:pStyle w:val="ListBullet"/>
      </w:pPr>
      <w:r>
        <w:rPr>
          <w:b w:val="0"/>
        </w:rPr>
        <w:t>Для бизнеса критично погружать новых работников в корпоративную среду и культуру с первого дня.</w:t>
      </w:r>
    </w:p>
    <w:p>
      <w:pPr>
        <w:pStyle w:val="Heading3"/>
      </w:pPr>
      <w:r>
        <w:t>Ключевые моменты</w:t>
      </w:r>
    </w:p>
    <w:p>
      <w:pPr>
        <w:pStyle w:val="ListBullet"/>
      </w:pPr>
      <w:r>
        <w:rPr>
          <w:b w:val="0"/>
        </w:rPr>
        <w:t>[00:00] — Важность семейных традиций, наставничества и быстрого погружения новых сотрудников в корпоративную среду.</w:t>
      </w:r>
    </w:p>
    <w:p>
      <w:pPr>
        <w:pStyle w:val="ListBullet"/>
      </w:pPr>
      <w:r>
        <w:rPr>
          <w:b w:val="0"/>
        </w:rPr>
        <w:t>[00:27] — Вопрос о проблематике производительности труда в многопрофильной группе компаний.</w:t>
      </w:r>
    </w:p>
    <w:p>
      <w:pPr>
        <w:pStyle w:val="ListBullet"/>
      </w:pPr>
      <w:r>
        <w:rPr>
          <w:b w:val="0"/>
        </w:rPr>
        <w:t>[00:53] — Пример сильного кадрового дефицита на технические позиции и утраты инженерной школы.</w:t>
      </w:r>
    </w:p>
    <w:p>
      <w:pPr>
        <w:pStyle w:val="Heading2"/>
      </w:pPr>
      <w:r>
        <w:t>Расшифровка</w:t>
      </w:r>
    </w:p>
    <w:p>
      <w:r>
        <w:rPr>
          <w:b/>
        </w:rPr>
        <w:t xml:space="preserve">[00:00] Спикер 1: </w:t>
      </w:r>
      <w:r>
        <w:t>Вопросы семейных, да, традиций, то есть когда в компанию приходят члены семьи и опыт передают. Это вопрос наставничества, это вопрос входа нового работника. То есть, когда человек заходит, вы его сразу должны погрузить в среду, в которой он будет понимать, что ежедневная работа над тем, чтобы делать свой процесс, в том числе производственный, наиболее эффективно — это не просто там какая-то фишечка, да, это его жизнь.</w:t>
      </w:r>
    </w:p>
    <w:p>
      <w:r>
        <w:rPr>
          <w:b/>
        </w:rPr>
        <w:t xml:space="preserve">[00:27] Спикер 2: </w:t>
      </w:r>
      <w:r>
        <w:t>Я хотел бы продолжить вот несколько таких для затравки выступлений от бизнесменов. Сергей Владимирович Замеховский, генеральный директор Datom Group. Группа компаний многопрофильная, у вас совершенно разные виды деятельности. Вот как вы проблем понимаете вот эту проблематику производительности труда? Какая, что из этого, из этой большой проблематики для вас, ну, скажем так, вот предмет ежедневной работы?</w:t>
      </w:r>
    </w:p>
    <w:p>
      <w:r>
        <w:rPr>
          <w:b/>
        </w:rPr>
        <w:t xml:space="preserve">[00:53] Спикер 3: </w:t>
      </w:r>
      <w:r>
        <w:t>У нас, поскольку действительно компания достаточно многопрофильная, поэтому, конечно, проблематика в каждом бизнесе своя. Ну, я, например, приведу такой пример. Некоторое время назад мы в одной из компаний искали нормировщика, искали полгода, получили откликов одно резюме. Ну, например, на коммерческого директора или там на директора по маркетингу получаешь 500—600 резюме примерно отклика за период. Здесь, конечно, очень грустно, что мы работаем, у нас есть направления, которые работают с инженерными задачами. Была утрачена полностью советская школа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